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220A4" w14:textId="2ACE123F" w:rsidR="007F4C50" w:rsidRDefault="007F4C50" w:rsidP="000837A6">
      <w:pPr>
        <w:spacing w:line="360" w:lineRule="auto"/>
        <w:jc w:val="center"/>
        <w:rPr>
          <w:lang w:val="bg-BG"/>
        </w:rPr>
      </w:pPr>
      <w:bookmarkStart w:id="0" w:name="_GoBack"/>
      <w:bookmarkEnd w:id="0"/>
      <w:r>
        <w:rPr>
          <w:lang w:val="bg-BG"/>
        </w:rPr>
        <w:t>УМБАЛ „Лозенец“</w:t>
      </w:r>
    </w:p>
    <w:p w14:paraId="3E9EC9A3" w14:textId="39505D3C" w:rsidR="007F4C50" w:rsidRPr="007F4C50" w:rsidRDefault="007F4C50" w:rsidP="000837A6">
      <w:pPr>
        <w:spacing w:line="360" w:lineRule="auto"/>
        <w:jc w:val="center"/>
        <w:rPr>
          <w:lang w:val="bg-BG"/>
        </w:rPr>
      </w:pPr>
      <w:r>
        <w:rPr>
          <w:lang w:val="bg-BG"/>
        </w:rPr>
        <w:t>Клиника по обща хирургия</w:t>
      </w:r>
    </w:p>
    <w:p w14:paraId="5D3782FA" w14:textId="752E8F08" w:rsidR="00C279CD" w:rsidRDefault="00015E2A" w:rsidP="000837A6">
      <w:pPr>
        <w:spacing w:line="360" w:lineRule="auto"/>
        <w:jc w:val="center"/>
      </w:pPr>
      <w:r w:rsidRPr="00015E2A">
        <w:t>Конспект за зачисляване за специализация по хирургия</w:t>
      </w:r>
    </w:p>
    <w:p w14:paraId="0E1873AA" w14:textId="5B19F26F" w:rsidR="00015E2A" w:rsidRDefault="00015E2A" w:rsidP="000837A6">
      <w:pPr>
        <w:spacing w:line="360" w:lineRule="auto"/>
        <w:jc w:val="center"/>
      </w:pPr>
    </w:p>
    <w:p w14:paraId="0D767693" w14:textId="454505EF" w:rsidR="00015E2A" w:rsidRPr="00015E2A" w:rsidRDefault="00015E2A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Рани – видове и поведение</w:t>
      </w:r>
    </w:p>
    <w:p w14:paraId="040170BA" w14:textId="6FE39F33" w:rsidR="00015E2A" w:rsidRPr="000B1BE8" w:rsidRDefault="00015E2A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 xml:space="preserve">Кръвотечение </w:t>
      </w:r>
      <w:r w:rsidR="000B1BE8">
        <w:rPr>
          <w:lang w:val="bg-BG"/>
        </w:rPr>
        <w:t>–</w:t>
      </w:r>
      <w:r>
        <w:rPr>
          <w:lang w:val="bg-BG"/>
        </w:rPr>
        <w:t xml:space="preserve"> видове</w:t>
      </w:r>
      <w:r w:rsidR="000B1BE8">
        <w:rPr>
          <w:lang w:val="bg-BG"/>
        </w:rPr>
        <w:t>, оценка. Методи за хемостаза.</w:t>
      </w:r>
    </w:p>
    <w:p w14:paraId="0A5F694F" w14:textId="3FF13994" w:rsidR="000B1BE8" w:rsidRPr="000B1BE8" w:rsidRDefault="000B1BE8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Шок – класификации, патогенеза, лечение.</w:t>
      </w:r>
    </w:p>
    <w:p w14:paraId="243AA754" w14:textId="343C1B74" w:rsidR="000B1BE8" w:rsidRPr="000B1BE8" w:rsidRDefault="000B1BE8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Хирургична инфекция – профилактика и лечение.</w:t>
      </w:r>
    </w:p>
    <w:p w14:paraId="00F5ED76" w14:textId="08695D06" w:rsidR="000B1BE8" w:rsidRPr="000B1BE8" w:rsidRDefault="000B1BE8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Гастро-интестинална хеморагия.</w:t>
      </w:r>
    </w:p>
    <w:p w14:paraId="4D226FC4" w14:textId="46EEDE91" w:rsidR="000B1BE8" w:rsidRPr="000B1BE8" w:rsidRDefault="000B1BE8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Симптоми и синдроми в хирургията.</w:t>
      </w:r>
    </w:p>
    <w:p w14:paraId="54DD48E6" w14:textId="278DD7F7" w:rsidR="000B1BE8" w:rsidRPr="00B024D1" w:rsidRDefault="000B1BE8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Остър хирургичен корем.</w:t>
      </w:r>
    </w:p>
    <w:p w14:paraId="07A2F401" w14:textId="3C16BBC0" w:rsidR="00B024D1" w:rsidRPr="00B024D1" w:rsidRDefault="00B024D1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Перитонит.</w:t>
      </w:r>
    </w:p>
    <w:p w14:paraId="4F2D8CF1" w14:textId="05300309" w:rsidR="00B024D1" w:rsidRPr="00B024D1" w:rsidRDefault="00B024D1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Чревна непроходимост.</w:t>
      </w:r>
    </w:p>
    <w:p w14:paraId="1DF12432" w14:textId="7CE141AF" w:rsidR="00B024D1" w:rsidRPr="000837A6" w:rsidRDefault="00B024D1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Болести на жлъчния мехур</w:t>
      </w:r>
      <w:r w:rsidR="000837A6">
        <w:rPr>
          <w:lang w:val="bg-BG"/>
        </w:rPr>
        <w:t>.</w:t>
      </w:r>
    </w:p>
    <w:p w14:paraId="68A1C025" w14:textId="199BC80F" w:rsidR="000837A6" w:rsidRPr="000837A6" w:rsidRDefault="000837A6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Тумори на черния дроб и жлъчните пътища.</w:t>
      </w:r>
    </w:p>
    <w:p w14:paraId="6902553E" w14:textId="41D9E848" w:rsidR="000837A6" w:rsidRPr="000B1BE8" w:rsidRDefault="000837A6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Тумори на стомаха.</w:t>
      </w:r>
      <w:r w:rsidRPr="000837A6">
        <w:rPr>
          <w:lang w:val="bg-BG"/>
        </w:rPr>
        <w:t xml:space="preserve"> </w:t>
      </w:r>
    </w:p>
    <w:p w14:paraId="0856A0D9" w14:textId="5E1F425B" w:rsidR="000837A6" w:rsidRPr="000837A6" w:rsidRDefault="000837A6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Остър и хроничен панкреатит.</w:t>
      </w:r>
    </w:p>
    <w:p w14:paraId="7AB4EB5B" w14:textId="6D733639" w:rsidR="000837A6" w:rsidRPr="000837A6" w:rsidRDefault="000837A6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Тумори на панкреаса.</w:t>
      </w:r>
    </w:p>
    <w:p w14:paraId="77F41B58" w14:textId="7C747CCE" w:rsidR="000837A6" w:rsidRPr="000837A6" w:rsidRDefault="000837A6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Доброкачествени заболявания на червата.</w:t>
      </w:r>
    </w:p>
    <w:p w14:paraId="1BE4DC48" w14:textId="5B782066" w:rsidR="000837A6" w:rsidRPr="000B1BE8" w:rsidRDefault="000837A6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Колоректален карцином.</w:t>
      </w:r>
    </w:p>
    <w:p w14:paraId="21E6950A" w14:textId="7879545A" w:rsidR="000B1BE8" w:rsidRPr="000B1BE8" w:rsidRDefault="000B1BE8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Гръдна травма.</w:t>
      </w:r>
    </w:p>
    <w:p w14:paraId="61A609AA" w14:textId="2BF5E02C" w:rsidR="000B1BE8" w:rsidRPr="000B1BE8" w:rsidRDefault="000B1BE8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Коремна травма.</w:t>
      </w:r>
    </w:p>
    <w:p w14:paraId="16A64A49" w14:textId="01DB19C9" w:rsidR="000B1BE8" w:rsidRPr="00A90F42" w:rsidRDefault="000B1BE8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Хернии на предна коремна стена.</w:t>
      </w:r>
    </w:p>
    <w:p w14:paraId="4D78F4C2" w14:textId="6FF1AB1A" w:rsidR="00A90F42" w:rsidRDefault="00A90F42" w:rsidP="000837A6">
      <w:pPr>
        <w:pStyle w:val="ListParagraph"/>
        <w:numPr>
          <w:ilvl w:val="0"/>
          <w:numId w:val="1"/>
        </w:numPr>
        <w:spacing w:line="360" w:lineRule="auto"/>
      </w:pPr>
      <w:r>
        <w:rPr>
          <w:lang w:val="bg-BG"/>
        </w:rPr>
        <w:t>Болести на ануса.</w:t>
      </w:r>
    </w:p>
    <w:sectPr w:rsidR="00A90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2C9"/>
    <w:multiLevelType w:val="hybridMultilevel"/>
    <w:tmpl w:val="30686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CD"/>
    <w:rsid w:val="00015E2A"/>
    <w:rsid w:val="000837A6"/>
    <w:rsid w:val="000B1BE8"/>
    <w:rsid w:val="002C1B58"/>
    <w:rsid w:val="0037314E"/>
    <w:rsid w:val="007F4C50"/>
    <w:rsid w:val="00A90F42"/>
    <w:rsid w:val="00B024D1"/>
    <w:rsid w:val="00C2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AEC1"/>
  <w15:chartTrackingRefBased/>
  <w15:docId w15:val="{AAE1B12A-77B6-0546-85A6-8CEB3E3A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Tcholakov</dc:creator>
  <cp:keywords/>
  <dc:description/>
  <cp:lastModifiedBy>Oleg Cholakov</cp:lastModifiedBy>
  <cp:revision>2</cp:revision>
  <dcterms:created xsi:type="dcterms:W3CDTF">2023-10-02T06:47:00Z</dcterms:created>
  <dcterms:modified xsi:type="dcterms:W3CDTF">2023-10-02T06:47:00Z</dcterms:modified>
</cp:coreProperties>
</file>